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CD10706">
      <w:pPr>
        <w:spacing w:line="220" w:lineRule="atLeast"/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166370</wp:posOffset>
            </wp:positionV>
            <wp:extent cx="4267200" cy="685800"/>
            <wp:effectExtent l="0" t="0" r="0" b="0"/>
            <wp:wrapNone/>
            <wp:docPr id="2" name="图片 1" descr="D:/Desktop/Eason工作文件/品牌VIlogo/未标题-2_画板 1 副本.png未标题-2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/Desktop/Eason工作文件/品牌VIlogo/未标题-2_画板 1 副本.png未标题-2_画板 1 副本"/>
                    <pic:cNvPicPr>
                      <a:picLocks noChangeAspect="1"/>
                    </pic:cNvPicPr>
                  </pic:nvPicPr>
                  <pic:blipFill>
                    <a:blip r:embed="rId5"/>
                    <a:srcRect t="26920" b="269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20B92">
      <w:pPr>
        <w:spacing w:line="220" w:lineRule="atLeast"/>
      </w:pPr>
    </w:p>
    <w:p w14:paraId="669576DF">
      <w:pPr>
        <w:spacing w:line="220" w:lineRule="atLeast"/>
      </w:pPr>
    </w:p>
    <w:p w14:paraId="3D8C5601">
      <w:pPr>
        <w:spacing w:line="220" w:lineRule="atLeast"/>
        <w:jc w:val="center"/>
        <w:rPr>
          <w:rFonts w:hint="eastAsia" w:eastAsia="微软雅黑"/>
          <w:b/>
          <w:sz w:val="52"/>
          <w:szCs w:val="52"/>
          <w:lang w:eastAsia="zh-CN"/>
        </w:rPr>
      </w:pPr>
      <w:r>
        <w:rPr>
          <w:rFonts w:hint="eastAsia" w:ascii="Times New Roman" w:hAnsi="Tahoma" w:eastAsia="微软雅黑" w:cstheme="minorBidi"/>
          <w:b/>
          <w:sz w:val="52"/>
          <w:szCs w:val="52"/>
          <w:lang w:val="en-US" w:eastAsia="zh-CN" w:bidi="ar-SA"/>
        </w:rPr>
        <w:t xml:space="preserve"> specification </w:t>
      </w:r>
    </w:p>
    <w:p w14:paraId="6B9557D0">
      <w:pPr>
        <w:spacing w:line="220" w:lineRule="atLeast"/>
        <w:jc w:val="center"/>
        <w:rPr>
          <w:rFonts w:hint="default" w:ascii="微软雅黑" w:hAnsi="微软雅黑" w:eastAsia="微软雅黑"/>
          <w:sz w:val="36"/>
          <w:szCs w:val="36"/>
          <w:lang w:val="en-US"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Tian Tai A1620</w:t>
      </w:r>
    </w:p>
    <w:p w14:paraId="3D6C79A1">
      <w:pPr>
        <w:spacing w:line="220" w:lineRule="atLeas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A2D06 Mirror headlights</w:t>
      </w:r>
    </w:p>
    <w:p w14:paraId="3EFF562B">
      <w:pPr>
        <w:spacing w:line="220" w:lineRule="atLeast"/>
        <w:jc w:val="center"/>
        <w:rPr>
          <w:rFonts w:ascii="微软雅黑" w:hAnsi="微软雅黑"/>
          <w:sz w:val="36"/>
          <w:szCs w:val="36"/>
        </w:rPr>
      </w:pPr>
      <w:r>
        <w:drawing>
          <wp:inline distT="0" distB="0" distL="0" distR="0">
            <wp:extent cx="3089910" cy="10509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2646" cy="106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BAD31">
      <w:pPr>
        <w:spacing w:line="40" w:lineRule="atLeast"/>
        <w:ind w:firstLine="3420" w:firstLineChars="950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Product model: A2D06</w:t>
      </w:r>
    </w:p>
    <w:p w14:paraId="3C60ABE7">
      <w:pPr>
        <w:spacing w:line="40" w:lineRule="atLeast"/>
        <w:ind w:firstLine="3420" w:firstLineChars="950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Version: V1.0</w:t>
      </w:r>
    </w:p>
    <w:p w14:paraId="4355A08B">
      <w:pPr>
        <w:spacing w:line="40" w:lineRule="atLeast"/>
        <w:ind w:firstLine="3780" w:firstLineChars="1050"/>
        <w:rPr>
          <w:rFonts w:hint="eastAsia" w:ascii="微软雅黑" w:hAnsi="微软雅黑" w:eastAsia="微软雅黑"/>
          <w:sz w:val="10"/>
          <w:szCs w:val="10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Date: March 7, 2023</w:t>
      </w:r>
    </w:p>
    <w:p w14:paraId="7FCE512F">
      <w:pPr>
        <w:pStyle w:val="11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Company:ARTCILUX LIGHTING INC</w:t>
      </w:r>
    </w:p>
    <w:p w14:paraId="3E00F00D">
      <w:pPr>
        <w:pStyle w:val="11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Business Telephone:(965)232-5320</w:t>
      </w:r>
    </w:p>
    <w:p w14:paraId="3C315F75">
      <w:pPr>
        <w:pStyle w:val="11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Address:1024 FAIRVIEW AVE</w:t>
      </w:r>
    </w:p>
    <w:p w14:paraId="440D4570">
      <w:pPr>
        <w:pStyle w:val="11"/>
        <w:ind w:firstLine="3000" w:firstLineChars="1000"/>
        <w:jc w:val="left"/>
        <w:rPr>
          <w:rFonts w:hint="default" w:eastAsia="微软雅黑"/>
          <w:lang w:val="en-US" w:eastAsia="zh-CN"/>
        </w:rPr>
      </w:pPr>
      <w:r>
        <w:rPr>
          <w:rFonts w:hint="eastAsia" w:ascii="Times New Roman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t>www.artcilux.</w:t>
      </w:r>
      <w:r>
        <w:rPr>
          <w:rFonts w:hint="eastAsia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t>us</w:t>
      </w:r>
    </w:p>
    <w:p w14:paraId="2C700669">
      <w:pPr>
        <w:pStyle w:val="11"/>
        <w:jc w:val="left"/>
        <w:rPr>
          <w:rFonts w:ascii="微软雅黑" w:hAnsi="微软雅黑" w:eastAsia="微软雅黑"/>
        </w:rPr>
      </w:pPr>
    </w:p>
    <w:p w14:paraId="02AB0AFB">
      <w:pPr>
        <w:pStyle w:val="11"/>
        <w:jc w:val="left"/>
        <w:rPr>
          <w:rFonts w:ascii="微软雅黑" w:hAnsi="微软雅黑" w:eastAsia="微软雅黑"/>
        </w:rPr>
      </w:pPr>
    </w:p>
    <w:p w14:paraId="61FBDD40">
      <w:pPr>
        <w:pStyle w:val="11"/>
        <w:jc w:val="left"/>
        <w:rPr>
          <w:rFonts w:ascii="微软雅黑" w:hAnsi="微软雅黑" w:eastAsia="微软雅黑"/>
        </w:rPr>
      </w:pPr>
    </w:p>
    <w:p w14:paraId="5A10404B">
      <w:pPr>
        <w:pStyle w:val="11"/>
        <w:jc w:val="left"/>
        <w:rPr>
          <w:rFonts w:ascii="微软雅黑" w:hAnsi="微软雅黑" w:eastAsia="微软雅黑"/>
        </w:rPr>
      </w:pPr>
    </w:p>
    <w:p w14:paraId="7EF7CB31">
      <w:pPr>
        <w:pStyle w:val="11"/>
        <w:jc w:val="left"/>
        <w:rPr>
          <w:rFonts w:ascii="微软雅黑" w:hAnsi="微软雅黑" w:eastAsia="微软雅黑"/>
        </w:rPr>
      </w:pPr>
    </w:p>
    <w:p w14:paraId="168D4EEF">
      <w:pPr>
        <w:pStyle w:val="11"/>
        <w:jc w:val="left"/>
        <w:rPr>
          <w:rFonts w:ascii="微软雅黑" w:hAnsi="微软雅黑" w:eastAsia="微软雅黑"/>
        </w:rPr>
      </w:pPr>
    </w:p>
    <w:p w14:paraId="5F6CA5E8">
      <w:pPr>
        <w:pStyle w:val="11"/>
        <w:jc w:val="left"/>
        <w:rPr>
          <w:rFonts w:ascii="微软雅黑" w:hAnsi="微软雅黑" w:eastAsia="微软雅黑"/>
        </w:rPr>
      </w:pPr>
    </w:p>
    <w:p w14:paraId="20EDA9DF">
      <w:pPr>
        <w:pStyle w:val="11"/>
        <w:jc w:val="left"/>
        <w:rPr>
          <w:rFonts w:ascii="微软雅黑" w:hAnsi="微软雅黑" w:eastAsia="微软雅黑"/>
        </w:rPr>
      </w:pPr>
    </w:p>
    <w:p w14:paraId="202E2AF2">
      <w:pPr>
        <w:pStyle w:val="11"/>
        <w:jc w:val="left"/>
        <w:rPr>
          <w:rFonts w:ascii="微软雅黑" w:hAnsi="微软雅黑" w:eastAsia="微软雅黑"/>
        </w:rPr>
      </w:pPr>
    </w:p>
    <w:p w14:paraId="03FEB9E9">
      <w:pPr>
        <w:pStyle w:val="11"/>
        <w:jc w:val="left"/>
        <w:rPr>
          <w:rFonts w:hint="eastAsia" w:ascii="微软雅黑" w:hAnsi="微软雅黑" w:eastAsia="微软雅黑"/>
        </w:rPr>
      </w:pPr>
    </w:p>
    <w:p w14:paraId="138CAC80">
      <w:pPr>
        <w:pStyle w:val="11"/>
        <w:jc w:val="left"/>
        <w:rPr>
          <w:rFonts w:hint="eastAsia" w:ascii="微软雅黑" w:hAnsi="微软雅黑" w:eastAsia="微软雅黑"/>
        </w:rPr>
      </w:pPr>
    </w:p>
    <w:p w14:paraId="759C3DDB">
      <w:pPr>
        <w:pStyle w:val="11"/>
        <w:jc w:val="left"/>
        <w:rPr>
          <w:rFonts w:hint="eastAsia" w:ascii="微软雅黑" w:hAnsi="微软雅黑" w:eastAsia="微软雅黑"/>
        </w:rPr>
      </w:pPr>
    </w:p>
    <w:p w14:paraId="0FF6B1F6">
      <w:pPr>
        <w:pStyle w:val="11"/>
        <w:jc w:val="left"/>
        <w:rPr>
          <w:rFonts w:hint="eastAsia" w:ascii="微软雅黑" w:hAnsi="微软雅黑" w:eastAsia="微软雅黑"/>
        </w:rPr>
      </w:pPr>
    </w:p>
    <w:p w14:paraId="1BE8DDBA">
      <w:pPr>
        <w:pStyle w:val="11"/>
        <w:jc w:val="left"/>
        <w:rPr>
          <w:rFonts w:hint="eastAsia" w:ascii="微软雅黑" w:hAnsi="微软雅黑" w:eastAsia="微软雅黑"/>
        </w:rPr>
      </w:pPr>
    </w:p>
    <w:p w14:paraId="40DE3DCB">
      <w:pPr>
        <w:pStyle w:val="11"/>
        <w:jc w:val="left"/>
        <w:rPr>
          <w:rFonts w:hint="eastAsia" w:ascii="微软雅黑" w:hAnsi="微软雅黑" w:eastAsia="微软雅黑"/>
        </w:rPr>
      </w:pPr>
    </w:p>
    <w:p w14:paraId="3B991825">
      <w:pPr>
        <w:pStyle w:val="11"/>
        <w:jc w:val="left"/>
        <w:rPr>
          <w:rFonts w:hint="eastAsia" w:ascii="微软雅黑" w:hAnsi="微软雅黑" w:eastAsia="微软雅黑"/>
        </w:rPr>
      </w:pPr>
    </w:p>
    <w:p w14:paraId="7E27E4C9">
      <w:pPr>
        <w:pStyle w:val="11"/>
        <w:jc w:val="left"/>
        <w:rPr>
          <w:rFonts w:hint="eastAsia" w:ascii="微软雅黑" w:hAnsi="微软雅黑" w:eastAsia="微软雅黑"/>
        </w:rPr>
      </w:pPr>
    </w:p>
    <w:p w14:paraId="2C7E8E99">
      <w:pPr>
        <w:pStyle w:val="11"/>
        <w:jc w:val="left"/>
        <w:rPr>
          <w:rFonts w:hint="eastAsia" w:ascii="微软雅黑" w:hAnsi="微软雅黑" w:eastAsia="微软雅黑"/>
        </w:rPr>
      </w:pPr>
    </w:p>
    <w:p w14:paraId="7E510B13">
      <w:pPr>
        <w:pStyle w:val="11"/>
        <w:jc w:val="left"/>
        <w:rPr>
          <w:rFonts w:hint="eastAsia" w:ascii="微软雅黑" w:hAnsi="微软雅黑" w:eastAsia="微软雅黑"/>
        </w:rPr>
      </w:pPr>
      <w:bookmarkStart w:id="0" w:name="_GoBack"/>
      <w:bookmarkEnd w:id="0"/>
    </w:p>
    <w:p w14:paraId="346424CD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product description ：</w:t>
      </w:r>
    </w:p>
    <w:p w14:paraId="528227F1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1. Simple and reliable installation of visible clips.</w:t>
      </w:r>
    </w:p>
    <w:p w14:paraId="27F0A634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2. The milky white PC lampshade covers the light, and the light is soft without obvious glare.</w:t>
      </w:r>
    </w:p>
    <w:p w14:paraId="6BF57B78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3. Length is customizable</w:t>
      </w:r>
    </w:p>
    <w:p w14:paraId="2DD92B75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4. Suitable for bathroom cabinets, makeup mirrors and other furniture local lighting.</w:t>
      </w:r>
    </w:p>
    <w:p w14:paraId="0EED6386">
      <w:pPr>
        <w:pStyle w:val="11"/>
        <w:jc w:val="left"/>
        <w:rPr>
          <w:rFonts w:hint="eastAsia" w:ascii="微软雅黑" w:hAnsi="微软雅黑" w:eastAsia="微软雅黑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微软雅黑" w:eastAsia="微软雅黑" w:cs="Times New Roman"/>
          <w:b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Product Parameter </w:t>
      </w:r>
    </w:p>
    <w:tbl>
      <w:tblPr>
        <w:tblStyle w:val="7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8084"/>
      </w:tblGrid>
      <w:tr w14:paraId="7349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014F7793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product name </w:t>
            </w:r>
          </w:p>
        </w:tc>
        <w:tc>
          <w:tcPr>
            <w:tcW w:w="8084" w:type="dxa"/>
            <w:shd w:val="clear" w:color="auto" w:fill="FFFFFF" w:themeFill="background1"/>
          </w:tcPr>
          <w:p w14:paraId="3CA2E6E6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Taitai 1620 headlight</w:t>
            </w:r>
          </w:p>
        </w:tc>
      </w:tr>
      <w:tr w14:paraId="170A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336" w:type="dxa"/>
            <w:shd w:val="clear" w:color="auto" w:fill="FFFFFF" w:themeFill="background1"/>
          </w:tcPr>
          <w:p w14:paraId="13B47CDE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product model </w:t>
            </w:r>
          </w:p>
        </w:tc>
        <w:tc>
          <w:tcPr>
            <w:tcW w:w="8084" w:type="dxa"/>
            <w:shd w:val="clear" w:color="auto" w:fill="FFFFFF" w:themeFill="background1"/>
          </w:tcPr>
          <w:p w14:paraId="391F539D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A2D06 </w:t>
            </w:r>
          </w:p>
        </w:tc>
      </w:tr>
      <w:tr w14:paraId="1D43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20A5C1E5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Shell material</w:t>
            </w:r>
          </w:p>
        </w:tc>
        <w:tc>
          <w:tcPr>
            <w:tcW w:w="8084" w:type="dxa"/>
            <w:shd w:val="clear" w:color="auto" w:fill="FFFFFF" w:themeFill="background1"/>
          </w:tcPr>
          <w:p w14:paraId="5A15B0DC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aluminium +PC</w:t>
            </w:r>
          </w:p>
        </w:tc>
      </w:tr>
      <w:tr w14:paraId="3849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36" w:type="dxa"/>
            <w:shd w:val="clear" w:color="auto" w:fill="FFFFFF" w:themeFill="background1"/>
          </w:tcPr>
          <w:p w14:paraId="7DAD717C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specification and dimension </w:t>
            </w:r>
          </w:p>
        </w:tc>
        <w:tc>
          <w:tcPr>
            <w:tcW w:w="8084" w:type="dxa"/>
            <w:shd w:val="clear" w:color="auto" w:fill="FFFFFF" w:themeFill="background1"/>
          </w:tcPr>
          <w:p w14:paraId="6BB84A54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L is 16mm long x20mm wide x 20mm high</w:t>
            </w:r>
          </w:p>
        </w:tc>
      </w:tr>
      <w:tr w14:paraId="1571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72172FD4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Angle of emission</w:t>
            </w:r>
          </w:p>
        </w:tc>
        <w:tc>
          <w:tcPr>
            <w:tcW w:w="8084" w:type="dxa"/>
            <w:shd w:val="clear" w:color="auto" w:fill="FFFFFF" w:themeFill="background1"/>
          </w:tcPr>
          <w:p w14:paraId="31027C37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Times New Roman" w:hAnsi="Cambria Math" w:eastAsia="微软雅黑" w:cs="Times New Roman"/>
                    <w:kern w:val="2"/>
                    <w:sz w:val="28"/>
                    <w:szCs w:val="28"/>
                    <w:lang w:val="en-US" w:eastAsia="zh-CN" w:bidi="ar-SA"/>
                  </w:rPr>
                  <m:t>300</m:t>
                </m:r>
                <m:r>
                  <m:rPr>
                    <m:sty m:val="p"/>
                  </m:rPr>
                  <w:rPr>
                    <w:rFonts w:hint="eastAsia" w:ascii="Cambria Math" w:hAnsi="Cambria Math" w:eastAsia="微软雅黑"/>
                    <w:sz w:val="28"/>
                    <w:szCs w:val="28"/>
                  </w:rPr>
                  <m:t>°</m:t>
                </m:r>
              </m:oMath>
            </m:oMathPara>
          </w:p>
        </w:tc>
      </w:tr>
      <w:tr w14:paraId="620E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22B5376D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color rendering index （Ra）</w:t>
            </w:r>
          </w:p>
        </w:tc>
        <w:tc>
          <w:tcPr>
            <w:tcW w:w="8084" w:type="dxa"/>
            <w:shd w:val="clear" w:color="auto" w:fill="FFFFFF" w:themeFill="background1"/>
          </w:tcPr>
          <w:p w14:paraId="26A276D7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≥90</w:t>
            </w:r>
          </w:p>
        </w:tc>
      </w:tr>
      <w:tr w14:paraId="58F9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6040B53A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colour temperature </w:t>
            </w:r>
          </w:p>
        </w:tc>
        <w:tc>
          <w:tcPr>
            <w:tcW w:w="8084" w:type="dxa"/>
            <w:shd w:val="clear" w:color="auto" w:fill="FFFFFF" w:themeFill="background1"/>
          </w:tcPr>
          <w:p w14:paraId="6694EC3F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Warm white, true white, cold white</w:t>
            </w:r>
          </w:p>
        </w:tc>
      </w:tr>
      <w:tr w14:paraId="6379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0D566678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working voltage </w:t>
            </w:r>
          </w:p>
        </w:tc>
        <w:tc>
          <w:tcPr>
            <w:tcW w:w="8084" w:type="dxa"/>
            <w:shd w:val="clear" w:color="auto" w:fill="FFFFFF" w:themeFill="background1"/>
          </w:tcPr>
          <w:p w14:paraId="2757F15F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DC12V</w:t>
            </w:r>
          </w:p>
        </w:tc>
      </w:tr>
      <w:tr w14:paraId="7ED3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72D8D379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Product power</w:t>
            </w:r>
          </w:p>
        </w:tc>
        <w:tc>
          <w:tcPr>
            <w:tcW w:w="8084" w:type="dxa"/>
            <w:shd w:val="clear" w:color="auto" w:fill="FFFFFF" w:themeFill="background1"/>
          </w:tcPr>
          <w:p w14:paraId="3416C4A1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10W/M</w:t>
            </w:r>
          </w:p>
        </w:tc>
      </w:tr>
      <w:tr w14:paraId="4A27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602052D3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Light bulb specification</w:t>
            </w:r>
          </w:p>
        </w:tc>
        <w:tc>
          <w:tcPr>
            <w:tcW w:w="8084" w:type="dxa"/>
            <w:shd w:val="clear" w:color="auto" w:fill="FFFFFF" w:themeFill="background1"/>
          </w:tcPr>
          <w:p w14:paraId="097977C8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2835 lamp beads / 120PCS/M</w:t>
            </w:r>
          </w:p>
        </w:tc>
      </w:tr>
      <w:tr w14:paraId="32C8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183B3087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The input line is long</w:t>
            </w:r>
          </w:p>
        </w:tc>
        <w:tc>
          <w:tcPr>
            <w:tcW w:w="8084" w:type="dxa"/>
            <w:shd w:val="clear" w:color="auto" w:fill="FFFFFF" w:themeFill="background1"/>
          </w:tcPr>
          <w:p w14:paraId="43F2E0BE">
            <w:pPr>
              <w:pStyle w:val="11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微软雅黑" w:eastAsia="微软雅黑" w:cs="Times New Roman"/>
                <w:kern w:val="2"/>
                <w:sz w:val="28"/>
                <w:szCs w:val="28"/>
                <w:lang w:val="en-US" w:eastAsia="zh-CN" w:bidi="ar-SA"/>
              </w:rPr>
              <w:t>1500mm</w:t>
            </w:r>
          </w:p>
        </w:tc>
      </w:tr>
    </w:tbl>
    <w:p w14:paraId="4EA3ED73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0379B472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Size and packaging</w:t>
      </w:r>
    </w:p>
    <w:p w14:paraId="046AC2C1">
      <w:pPr>
        <w:pStyle w:val="5"/>
        <w:shd w:val="clear" w:color="auto" w:fill="FFFFFF"/>
        <w:spacing w:before="120" w:after="120" w:line="348" w:lineRule="atLeast"/>
        <w:rPr>
          <w:rFonts w:hint="eastAsia" w:ascii="微软雅黑" w:hAnsi="微软雅黑" w:eastAsia="微软雅黑"/>
          <w:bCs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Cs/>
          <w:sz w:val="30"/>
          <w:szCs w:val="30"/>
          <w:lang w:val="en-US" w:eastAsia="zh-CN" w:bidi="ar-SA"/>
        </w:rPr>
        <w:t>Size: L*16mm*20mm Packaging: white box + outer box             Size: L*16mm*20mm Packaging: white box + outer box</w:t>
      </w:r>
    </w:p>
    <w:p w14:paraId="5B81DEA7">
      <w:pPr>
        <w:pStyle w:val="11"/>
        <w:jc w:val="left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 </w:t>
      </w:r>
    </w:p>
    <w:p w14:paraId="00DE5BFC">
      <w:pPr>
        <w:pStyle w:val="11"/>
        <w:jc w:val="left"/>
        <w:rPr>
          <w:rFonts w:hint="eastAsia" w:eastAsia="宋体"/>
          <w:lang w:eastAsia="zh-CN"/>
        </w:rPr>
      </w:pPr>
      <w:r>
        <w:rPr>
          <w:rFonts w:ascii="Times New Roman" w:eastAsia="微软雅黑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12065</wp:posOffset>
            </wp:positionV>
            <wp:extent cx="2749550" cy="1812925"/>
            <wp:effectExtent l="0" t="0" r="6350" b="317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</w:t>
      </w:r>
    </w:p>
    <w:p w14:paraId="77F22A8E">
      <w:pPr>
        <w:pStyle w:val="11"/>
        <w:jc w:val="left"/>
        <w:rPr>
          <w:rFonts w:hint="eastAsia" w:ascii="微软雅黑" w:hAnsi="微软雅黑" w:eastAsia="宋体"/>
          <w:b/>
          <w:sz w:val="30"/>
          <w:szCs w:val="30"/>
          <w:shd w:val="pct10" w:color="auto" w:fill="FFFFFF"/>
          <w:lang w:eastAsia="zh-CN"/>
        </w:rPr>
      </w:pPr>
      <w:r>
        <w:drawing>
          <wp:inline distT="0" distB="0" distL="0" distR="0">
            <wp:extent cx="1224915" cy="1303020"/>
            <wp:effectExtent l="0" t="0" r="698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3190" cy="13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                </w:t>
      </w:r>
    </w:p>
    <w:p w14:paraId="08D07CEF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07B0402B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07070FF4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Installation method: open installation</w:t>
      </w:r>
    </w:p>
    <w:p w14:paraId="658F1321">
      <w:pPr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Times New Roman" w:hAnsi="微软雅黑" w:eastAsia="微软雅黑" w:cstheme="minorBidi"/>
          <w:bCs/>
          <w:sz w:val="28"/>
          <w:szCs w:val="28"/>
          <w:lang w:val="en-US" w:eastAsia="zh-CN" w:bidi="ar-SA"/>
        </w:rPr>
        <w:t>(1). Attach the clip according to the required position</w:t>
      </w:r>
    </w:p>
    <w:p w14:paraId="00BE8781">
      <w:pPr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Times New Roman" w:hAnsi="微软雅黑" w:eastAsia="微软雅黑" w:cstheme="minorBidi"/>
          <w:sz w:val="24"/>
          <w:szCs w:val="22"/>
          <w:lang w:val="en-US" w:eastAsia="zh-CN" w:bidi="ar-SA"/>
        </w:rPr>
        <w:t>(2) Pass the input line through the wire hole and connect it</w:t>
      </w:r>
    </w:p>
    <w:p w14:paraId="7AC636A5">
      <w:pPr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Times New Roman" w:hAnsi="微软雅黑" w:eastAsia="微软雅黑" w:cstheme="minorBidi"/>
          <w:sz w:val="24"/>
          <w:szCs w:val="22"/>
          <w:lang w:val="en-US" w:eastAsia="zh-CN" w:bidi="ar-SA"/>
        </w:rPr>
        <w:t>(3). Install the lamp on the clip.</w:t>
      </w:r>
    </w:p>
    <w:p w14:paraId="484BFCF3">
      <w:pPr>
        <w:tabs>
          <w:tab w:val="left" w:pos="6990"/>
        </w:tabs>
        <w:rPr>
          <w:rFonts w:hint="eastAsia" w:ascii="Swis721 LtEx BT" w:hAnsi="Swis721 LtEx BT" w:eastAsia="宋体"/>
          <w:sz w:val="24"/>
          <w:lang w:eastAsia="zh-CN"/>
        </w:rPr>
      </w:pPr>
      <w:r>
        <w:rPr>
          <w:rFonts w:hint="eastAsia" w:ascii="Times New Roman" w:hAnsi="Swis721 LtEx BT" w:eastAsia="微软雅黑" w:cstheme="minorBidi"/>
          <w:sz w:val="24"/>
          <w:szCs w:val="22"/>
          <w:lang w:val="en-US" w:eastAsia="zh-CN" w:bidi="ar-SA"/>
        </w:rPr>
        <w:tab/>
      </w:r>
    </w:p>
    <w:p w14:paraId="04CFF5E2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application scenarios </w:t>
      </w:r>
    </w:p>
    <w:p w14:paraId="4196B43C">
      <w:pPr>
        <w:pStyle w:val="11"/>
        <w:jc w:val="left"/>
        <w:rPr>
          <w:rFonts w:hint="eastAsia" w:eastAsia="宋体"/>
          <w:lang w:eastAsia="zh-CN"/>
        </w:rPr>
      </w:pPr>
      <w:r>
        <w:rPr>
          <w:rFonts w:ascii="Times New Roman" w:eastAsia="微软雅黑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8255</wp:posOffset>
            </wp:positionV>
            <wp:extent cx="1375410" cy="2273935"/>
            <wp:effectExtent l="0" t="0" r="8890" b="1206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23" cy="227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</w:t>
      </w:r>
    </w:p>
    <w:p w14:paraId="0CAF7863">
      <w:pPr>
        <w:pStyle w:val="11"/>
        <w:jc w:val="left"/>
      </w:pPr>
    </w:p>
    <w:p w14:paraId="750363B5">
      <w:pPr>
        <w:pStyle w:val="11"/>
        <w:jc w:val="left"/>
      </w:pPr>
    </w:p>
    <w:p w14:paraId="6E5843F2">
      <w:pPr>
        <w:pStyle w:val="11"/>
        <w:jc w:val="left"/>
      </w:pPr>
    </w:p>
    <w:p w14:paraId="1E337F39">
      <w:pPr>
        <w:pStyle w:val="11"/>
        <w:jc w:val="left"/>
      </w:pPr>
    </w:p>
    <w:p w14:paraId="5FF2BBC8">
      <w:pPr>
        <w:pStyle w:val="11"/>
        <w:jc w:val="left"/>
      </w:pPr>
    </w:p>
    <w:p w14:paraId="7848E067">
      <w:pPr>
        <w:pStyle w:val="11"/>
        <w:jc w:val="left"/>
      </w:pPr>
    </w:p>
    <w:p w14:paraId="26227E04">
      <w:pPr>
        <w:pStyle w:val="11"/>
        <w:jc w:val="left"/>
      </w:pPr>
    </w:p>
    <w:p w14:paraId="521016DA">
      <w:pPr>
        <w:pStyle w:val="11"/>
        <w:jc w:val="left"/>
      </w:pPr>
    </w:p>
    <w:p w14:paraId="0A52410B">
      <w:pPr>
        <w:pStyle w:val="11"/>
        <w:jc w:val="left"/>
      </w:pPr>
    </w:p>
    <w:p w14:paraId="5909907B">
      <w:pPr>
        <w:pStyle w:val="11"/>
        <w:jc w:val="left"/>
      </w:pPr>
    </w:p>
    <w:p w14:paraId="6C154E12">
      <w:pPr>
        <w:pStyle w:val="11"/>
        <w:jc w:val="left"/>
      </w:pPr>
    </w:p>
    <w:p w14:paraId="2E24B94C">
      <w:pPr>
        <w:pStyle w:val="11"/>
        <w:jc w:val="left"/>
      </w:pPr>
    </w:p>
    <w:p w14:paraId="20734B3E">
      <w:pPr>
        <w:pStyle w:val="11"/>
        <w:jc w:val="left"/>
      </w:pPr>
    </w:p>
    <w:p w14:paraId="5E87E8D6">
      <w:pPr>
        <w:pStyle w:val="11"/>
        <w:jc w:val="left"/>
      </w:pPr>
    </w:p>
    <w:p w14:paraId="33FB033B">
      <w:pPr>
        <w:pStyle w:val="11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75565</wp:posOffset>
            </wp:positionV>
            <wp:extent cx="3020060" cy="2853690"/>
            <wp:effectExtent l="0" t="0" r="9525" b="4445"/>
            <wp:wrapNone/>
            <wp:docPr id="4" name="图片 4" descr="D:\Backup\我的文档\WXWork\1688857405433648\Cache\Image\2023-03\企业微信截图_16781778234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Backup\我的文档\WXWork\1688857405433648\Cache\Image\2023-03\企业微信截图_1678177823485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0037" cy="285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23CD12">
      <w:pPr>
        <w:pStyle w:val="11"/>
        <w:jc w:val="left"/>
      </w:pPr>
    </w:p>
    <w:p w14:paraId="3B9F57A9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6B0FF309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4B008DF4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6CDAA1E3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573A03B3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68A5E35D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26B48FFF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683BD08B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4A43B462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Safety instructions</w:t>
      </w:r>
    </w:p>
    <w:p w14:paraId="67A324DD">
      <w:pPr>
        <w:rPr>
          <w:rFonts w:hint="eastAsia" w:ascii="SansSerif" w:hAnsi="SansSerif" w:eastAsia="宋体"/>
          <w:sz w:val="24"/>
          <w:lang w:eastAsia="zh-CN"/>
        </w:rPr>
      </w:pPr>
      <w:r>
        <w:rPr>
          <w:rFonts w:hint="eastAsia" w:ascii="Times New Roman" w:hAnsi="SansSerif" w:eastAsia="微软雅黑" w:cstheme="minorBidi"/>
          <w:sz w:val="24"/>
          <w:szCs w:val="22"/>
          <w:lang w:val="en-US" w:eastAsia="zh-CN" w:bidi="ar-SA"/>
        </w:rPr>
        <w:t> Only for indoor use </w:t>
      </w:r>
    </w:p>
    <w:p w14:paraId="74E80A45">
      <w:pPr>
        <w:rPr>
          <w:rFonts w:hint="eastAsia" w:ascii="SansSerif" w:hAnsi="SansSerif" w:eastAsia="宋体"/>
          <w:sz w:val="24"/>
          <w:lang w:eastAsia="zh-CN"/>
        </w:rPr>
      </w:pPr>
      <w:r>
        <w:rPr>
          <w:rFonts w:hint="eastAsia" w:ascii="Times New Roman" w:hAnsi="SansSerif" w:eastAsia="微软雅黑" w:cstheme="minorBidi"/>
          <w:sz w:val="24"/>
          <w:szCs w:val="22"/>
          <w:lang w:val="en-US" w:eastAsia="zh-CN" w:bidi="ar-SA"/>
        </w:rPr>
        <w:t> Regularly check that the wires, transformers and all other parts are not damaged  If any parts are damaged  The product should not be used </w:t>
      </w:r>
    </w:p>
    <w:p w14:paraId="684FE63B">
      <w:pPr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Times New Roman" w:hAnsi="微软雅黑" w:eastAsia="微软雅黑" w:cstheme="minorBidi"/>
          <w:sz w:val="24"/>
          <w:szCs w:val="22"/>
          <w:lang w:val="en-US" w:eastAsia="zh-CN" w:bidi="ar-SA"/>
        </w:rPr>
        <w:t> When installing and using the lamp, please strictly follow the requirements of this manual  Keep this manual for future use </w:t>
      </w:r>
    </w:p>
    <w:p w14:paraId="29818962">
      <w:pPr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Times New Roman" w:hAnsi="微软雅黑" w:eastAsia="微软雅黑" w:cstheme="minorBidi"/>
          <w:sz w:val="24"/>
          <w:szCs w:val="22"/>
          <w:lang w:val="en-US" w:eastAsia="zh-CN" w:bidi="ar-SA"/>
        </w:rPr>
        <w:t> The light source of this product is non-replaceable LED (LED) </w:t>
      </w:r>
    </w:p>
    <w:p w14:paraId="0F0E7780">
      <w:pPr>
        <w:pStyle w:val="11"/>
        <w:jc w:val="left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 Please do not install the lamp in the place where water drops leak.</w:t>
      </w:r>
    </w:p>
    <w:p w14:paraId="6475737F">
      <w:pPr>
        <w:pStyle w:val="11"/>
        <w:jc w:val="left"/>
        <w:rPr>
          <w:rFonts w:ascii="微软雅黑" w:hAnsi="微软雅黑" w:eastAsia="微软雅黑"/>
          <w:sz w:val="24"/>
        </w:rPr>
      </w:pPr>
    </w:p>
    <w:p w14:paraId="135A2095">
      <w:pPr>
        <w:pStyle w:val="11"/>
        <w:jc w:val="left"/>
        <w:rPr>
          <w:rFonts w:hint="eastAsia" w:ascii="微软雅黑" w:hAnsi="微软雅黑" w:eastAsia="微软雅黑"/>
          <w:sz w:val="24"/>
        </w:rPr>
      </w:pPr>
    </w:p>
    <w:p w14:paraId="643B6935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maintenance </w:t>
      </w:r>
    </w:p>
    <w:p w14:paraId="44E0857B">
      <w:pPr>
        <w:rPr>
          <w:rFonts w:hint="eastAsia" w:ascii="SansSerif" w:hAnsi="SansSerif" w:eastAsia="宋体"/>
          <w:sz w:val="24"/>
          <w:lang w:eastAsia="zh-CN"/>
        </w:rPr>
      </w:pPr>
      <w:r>
        <w:rPr>
          <w:rFonts w:hint="eastAsia" w:ascii="Times New Roman" w:hAnsi="SansSerif" w:eastAsia="微软雅黑" w:cstheme="minorBidi"/>
          <w:sz w:val="24"/>
          <w:szCs w:val="22"/>
          <w:lang w:val="en-US" w:eastAsia="zh-CN" w:bidi="ar-SA"/>
        </w:rPr>
        <w:t> The external soft wire of the lamp cannot be replaced; if the lamp wire is damaged, the lamp should be discarded and can not be used continuously. Different installation surface materials must use different hardware fittings .  Be sure to select the appropriate screws and bolts according to the specific fixed installation surface</w:t>
      </w:r>
    </w:p>
    <w:p w14:paraId="42FA0C35">
      <w:pPr>
        <w:rPr>
          <w:rFonts w:hint="eastAsia" w:ascii="微软雅黑" w:hAnsi="微软雅黑" w:eastAsia="微软雅黑"/>
          <w:b/>
          <w:sz w:val="30"/>
          <w:szCs w:val="30"/>
          <w:shd w:val="pct10" w:color="auto" w:fill="FFFFFF"/>
          <w:lang w:eastAsia="zh-CN"/>
        </w:rPr>
      </w:pPr>
      <w:r>
        <w:rPr>
          <w:rFonts w:hint="eastAsia" w:ascii="Times New Roman" w:hAnsi="微软雅黑" w:eastAsia="微软雅黑" w:cstheme="minorBidi"/>
          <w:b/>
          <w:sz w:val="30"/>
          <w:szCs w:val="30"/>
          <w:lang w:val="en-US" w:eastAsia="zh-CN" w:bidi="ar-SA"/>
        </w:rPr>
        <w:t> Please use a dry cloth to clean, do not use strong cleaning agent </w:t>
      </w:r>
    </w:p>
    <w:sectPr>
      <w:pgSz w:w="11906" w:h="16838"/>
      <w:pgMar w:top="1134" w:right="851" w:bottom="56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wis721 LtEx BT">
    <w:altName w:val="Sitka Text"/>
    <w:panose1 w:val="020B0505020202020204"/>
    <w:charset w:val="00"/>
    <w:family w:val="swiss"/>
    <w:pitch w:val="default"/>
    <w:sig w:usb0="00000000" w:usb1="00000000" w:usb2="00000000" w:usb3="00000000" w:csb0="0000001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ansSerif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dit="readOnly"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lNWQxMzc4MzhkZWM2YTA2MzA3YjFiZGY2YTc3YzYifQ=="/>
  </w:docVars>
  <w:rsids>
    <w:rsidRoot w:val="00172A27"/>
    <w:rsid w:val="00026BCE"/>
    <w:rsid w:val="00045E9B"/>
    <w:rsid w:val="00067CFB"/>
    <w:rsid w:val="0007428D"/>
    <w:rsid w:val="000A42AB"/>
    <w:rsid w:val="000B3030"/>
    <w:rsid w:val="000B37B7"/>
    <w:rsid w:val="000B6C5E"/>
    <w:rsid w:val="000D2D61"/>
    <w:rsid w:val="00140CB9"/>
    <w:rsid w:val="00141AF9"/>
    <w:rsid w:val="001421BE"/>
    <w:rsid w:val="00152A04"/>
    <w:rsid w:val="00172A27"/>
    <w:rsid w:val="00181AC8"/>
    <w:rsid w:val="001B2D14"/>
    <w:rsid w:val="001C534A"/>
    <w:rsid w:val="0023539B"/>
    <w:rsid w:val="00272871"/>
    <w:rsid w:val="00312A1B"/>
    <w:rsid w:val="00323B43"/>
    <w:rsid w:val="00341F9D"/>
    <w:rsid w:val="0034393D"/>
    <w:rsid w:val="00357666"/>
    <w:rsid w:val="00374064"/>
    <w:rsid w:val="00375932"/>
    <w:rsid w:val="00384FD3"/>
    <w:rsid w:val="003A0D27"/>
    <w:rsid w:val="003A2D80"/>
    <w:rsid w:val="003B1B6C"/>
    <w:rsid w:val="003C567D"/>
    <w:rsid w:val="003D37D8"/>
    <w:rsid w:val="00426133"/>
    <w:rsid w:val="00431AD3"/>
    <w:rsid w:val="00434913"/>
    <w:rsid w:val="004358AB"/>
    <w:rsid w:val="00437E8A"/>
    <w:rsid w:val="00456682"/>
    <w:rsid w:val="00471B14"/>
    <w:rsid w:val="00527E71"/>
    <w:rsid w:val="00534ADA"/>
    <w:rsid w:val="005365A5"/>
    <w:rsid w:val="0054442F"/>
    <w:rsid w:val="00545D54"/>
    <w:rsid w:val="005A53AB"/>
    <w:rsid w:val="005D29FB"/>
    <w:rsid w:val="005E593B"/>
    <w:rsid w:val="0062047C"/>
    <w:rsid w:val="00620DD9"/>
    <w:rsid w:val="00621958"/>
    <w:rsid w:val="006305A5"/>
    <w:rsid w:val="006326E0"/>
    <w:rsid w:val="00695CA2"/>
    <w:rsid w:val="00716829"/>
    <w:rsid w:val="007172F0"/>
    <w:rsid w:val="00720367"/>
    <w:rsid w:val="00731894"/>
    <w:rsid w:val="00731B8F"/>
    <w:rsid w:val="00780FFA"/>
    <w:rsid w:val="007D0B78"/>
    <w:rsid w:val="007D57AC"/>
    <w:rsid w:val="00805571"/>
    <w:rsid w:val="008106EF"/>
    <w:rsid w:val="00813742"/>
    <w:rsid w:val="00834CE4"/>
    <w:rsid w:val="00866DDE"/>
    <w:rsid w:val="008B31A8"/>
    <w:rsid w:val="008B7726"/>
    <w:rsid w:val="008E6F56"/>
    <w:rsid w:val="00917378"/>
    <w:rsid w:val="00917CB5"/>
    <w:rsid w:val="009329AD"/>
    <w:rsid w:val="00941B88"/>
    <w:rsid w:val="009730C4"/>
    <w:rsid w:val="00987B7D"/>
    <w:rsid w:val="009C11A5"/>
    <w:rsid w:val="009D3563"/>
    <w:rsid w:val="009D683B"/>
    <w:rsid w:val="00A51DCA"/>
    <w:rsid w:val="00A615F5"/>
    <w:rsid w:val="00A64A9F"/>
    <w:rsid w:val="00A929C1"/>
    <w:rsid w:val="00A97CCB"/>
    <w:rsid w:val="00AE3C88"/>
    <w:rsid w:val="00B03210"/>
    <w:rsid w:val="00B050AD"/>
    <w:rsid w:val="00B65178"/>
    <w:rsid w:val="00B95322"/>
    <w:rsid w:val="00BC018D"/>
    <w:rsid w:val="00BD56B6"/>
    <w:rsid w:val="00BD7984"/>
    <w:rsid w:val="00BF4C19"/>
    <w:rsid w:val="00C24F83"/>
    <w:rsid w:val="00C33137"/>
    <w:rsid w:val="00C97F43"/>
    <w:rsid w:val="00CA06C3"/>
    <w:rsid w:val="00CB0D20"/>
    <w:rsid w:val="00CB7E40"/>
    <w:rsid w:val="00CE4BDB"/>
    <w:rsid w:val="00D07243"/>
    <w:rsid w:val="00D31D50"/>
    <w:rsid w:val="00D37B87"/>
    <w:rsid w:val="00D61E1A"/>
    <w:rsid w:val="00D77DA5"/>
    <w:rsid w:val="00DB7E70"/>
    <w:rsid w:val="00DE2FB0"/>
    <w:rsid w:val="00DF0164"/>
    <w:rsid w:val="00DF5D0E"/>
    <w:rsid w:val="00E31BC4"/>
    <w:rsid w:val="00E50F02"/>
    <w:rsid w:val="00E85400"/>
    <w:rsid w:val="00E878A9"/>
    <w:rsid w:val="00E93CEA"/>
    <w:rsid w:val="00EC5798"/>
    <w:rsid w:val="00ED5128"/>
    <w:rsid w:val="00EE3449"/>
    <w:rsid w:val="00F113C1"/>
    <w:rsid w:val="00F22C79"/>
    <w:rsid w:val="00F773CD"/>
    <w:rsid w:val="00FA17B1"/>
    <w:rsid w:val="00FB302C"/>
    <w:rsid w:val="00FD0174"/>
    <w:rsid w:val="021C6171"/>
    <w:rsid w:val="048C3F30"/>
    <w:rsid w:val="0540569B"/>
    <w:rsid w:val="07E12956"/>
    <w:rsid w:val="097A3F8C"/>
    <w:rsid w:val="09E5307E"/>
    <w:rsid w:val="0C480410"/>
    <w:rsid w:val="100B120D"/>
    <w:rsid w:val="11DE1ADB"/>
    <w:rsid w:val="136D0CB9"/>
    <w:rsid w:val="146229AF"/>
    <w:rsid w:val="158B472C"/>
    <w:rsid w:val="1A896F82"/>
    <w:rsid w:val="1B850978"/>
    <w:rsid w:val="1EB81F07"/>
    <w:rsid w:val="20FE02F5"/>
    <w:rsid w:val="21BA7E22"/>
    <w:rsid w:val="256A0F6B"/>
    <w:rsid w:val="26E821BA"/>
    <w:rsid w:val="27E6577E"/>
    <w:rsid w:val="28DE4B09"/>
    <w:rsid w:val="2ACD16DF"/>
    <w:rsid w:val="3125290B"/>
    <w:rsid w:val="34405678"/>
    <w:rsid w:val="3D0F198B"/>
    <w:rsid w:val="403777A0"/>
    <w:rsid w:val="411D7124"/>
    <w:rsid w:val="45792534"/>
    <w:rsid w:val="458F12C3"/>
    <w:rsid w:val="4F991CB3"/>
    <w:rsid w:val="51346EC6"/>
    <w:rsid w:val="546E7DC7"/>
    <w:rsid w:val="599F203C"/>
    <w:rsid w:val="5C666968"/>
    <w:rsid w:val="5F1106DD"/>
    <w:rsid w:val="62CD5015"/>
    <w:rsid w:val="64E67D47"/>
    <w:rsid w:val="6509581E"/>
    <w:rsid w:val="69DC717C"/>
    <w:rsid w:val="6F9058B4"/>
    <w:rsid w:val="6FF1691B"/>
    <w:rsid w:val="707436AC"/>
    <w:rsid w:val="728816C9"/>
    <w:rsid w:val="7C7F567A"/>
    <w:rsid w:val="7D8B4BDB"/>
    <w:rsid w:val="7EBD5676"/>
    <w:rsid w:val="7FD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  <w:style w:type="character" w:styleId="14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404</Words>
  <Characters>2046</Characters>
  <Lines>8</Lines>
  <Paragraphs>2</Paragraphs>
  <TotalTime>0</TotalTime>
  <ScaleCrop>false</ScaleCrop>
  <LinksUpToDate>false</LinksUpToDate>
  <CharactersWithSpaces>2594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2021-01-15T08:28:00Z</dcterms:created>
  <dc:creator>Administrator</dc:creator>
  <cp:lastModifiedBy>阿特兰斯客户服务中心</cp:lastModifiedBy>
  <dcterms:modified xsi:type="dcterms:W3CDTF">2025-07-02T06:54:13Z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40F851B067E94DB28F36CD733FF1B96D</vt:lpwstr>
  </property>
  <property fmtid="{D5CDD505-2E9C-101B-9397-08002B2CF9AE}" pid="4" name="KSOTemplateDocerSaveRecord">
    <vt:lpwstr>eyJoZGlkIjoiMTA0YTA3NzY3NzU1ZjBjNGI3MjNkNTg1MTE0NTBkY2UiLCJ1c2VySWQiOiIxNjYxMTkxMjMzIn0=</vt:lpwstr>
  </property>
</Properties>
</file>